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C" w:rsidRPr="00A663E0" w:rsidRDefault="00B0014C" w:rsidP="008F0E7F">
      <w:pPr>
        <w:spacing w:after="0" w:line="240" w:lineRule="auto"/>
        <w:jc w:val="center"/>
        <w:rPr>
          <w:b/>
          <w:sz w:val="28"/>
          <w:szCs w:val="28"/>
        </w:rPr>
      </w:pPr>
      <w:r w:rsidRPr="00A663E0">
        <w:rPr>
          <w:b/>
          <w:sz w:val="28"/>
          <w:szCs w:val="28"/>
        </w:rPr>
        <w:t xml:space="preserve">Пояснительная записка </w:t>
      </w:r>
    </w:p>
    <w:p w:rsidR="00B0014C" w:rsidRPr="00A663E0" w:rsidRDefault="00B0014C" w:rsidP="008F0E7F">
      <w:pPr>
        <w:spacing w:after="0" w:line="240" w:lineRule="auto"/>
        <w:jc w:val="center"/>
        <w:rPr>
          <w:b/>
          <w:sz w:val="28"/>
          <w:szCs w:val="28"/>
        </w:rPr>
      </w:pPr>
      <w:r w:rsidRPr="00A663E0">
        <w:rPr>
          <w:b/>
          <w:sz w:val="28"/>
          <w:szCs w:val="28"/>
        </w:rPr>
        <w:t xml:space="preserve">к проекту постановления </w:t>
      </w:r>
      <w:r w:rsidR="00C04B56" w:rsidRPr="00A663E0">
        <w:rPr>
          <w:b/>
          <w:sz w:val="28"/>
          <w:szCs w:val="28"/>
        </w:rPr>
        <w:t>«О размещении нестационарных торговых объектов на территории города Нижнего Новгорода».</w:t>
      </w:r>
    </w:p>
    <w:p w:rsidR="00C04B56" w:rsidRPr="00A663E0" w:rsidRDefault="00C04B56" w:rsidP="008F0E7F">
      <w:pPr>
        <w:spacing w:after="0" w:line="240" w:lineRule="auto"/>
        <w:jc w:val="center"/>
        <w:rPr>
          <w:b/>
          <w:sz w:val="28"/>
          <w:szCs w:val="28"/>
        </w:rPr>
      </w:pPr>
    </w:p>
    <w:p w:rsidR="00B757A2" w:rsidRPr="00A663E0" w:rsidRDefault="00B757A2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 xml:space="preserve">Проект постановления разработан департаментом </w:t>
      </w:r>
      <w:proofErr w:type="gramStart"/>
      <w:r w:rsidRPr="00A663E0">
        <w:rPr>
          <w:sz w:val="28"/>
          <w:szCs w:val="28"/>
        </w:rPr>
        <w:t>развития предпринимательства администрации города Нижнего Новгорода</w:t>
      </w:r>
      <w:proofErr w:type="gramEnd"/>
      <w:r w:rsidRPr="00A663E0">
        <w:rPr>
          <w:sz w:val="28"/>
          <w:szCs w:val="28"/>
        </w:rPr>
        <w:t xml:space="preserve"> для обеспечения реализации полномочий в области регулирования торговой деятельности по созданию условий для обеспечения жителей муниципального образования услугами торговли и организации размещения нестационарных торговых объектов (далее – НТО) на территории города Нижнего Новгорода.</w:t>
      </w:r>
    </w:p>
    <w:p w:rsidR="008F0E7F" w:rsidRPr="00A663E0" w:rsidRDefault="008F0E7F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 xml:space="preserve">Проектом постановления предлагается принять  следующие основные </w:t>
      </w:r>
      <w:bookmarkStart w:id="0" w:name="_GoBack"/>
      <w:bookmarkEnd w:id="0"/>
      <w:r w:rsidRPr="00A663E0">
        <w:rPr>
          <w:sz w:val="28"/>
          <w:szCs w:val="28"/>
        </w:rPr>
        <w:t xml:space="preserve">новации: </w:t>
      </w:r>
    </w:p>
    <w:p w:rsidR="00000000" w:rsidRPr="00A663E0" w:rsidRDefault="008F0E7F" w:rsidP="008F0E7F">
      <w:pPr>
        <w:spacing w:after="0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 xml:space="preserve">1. </w:t>
      </w:r>
      <w:r w:rsidR="00A663E0" w:rsidRPr="00A663E0">
        <w:rPr>
          <w:bCs/>
          <w:sz w:val="28"/>
          <w:szCs w:val="28"/>
        </w:rPr>
        <w:t xml:space="preserve">Новый подход к формированию Схемы </w:t>
      </w:r>
      <w:r w:rsidRPr="00A663E0">
        <w:rPr>
          <w:bCs/>
          <w:sz w:val="28"/>
          <w:szCs w:val="28"/>
        </w:rPr>
        <w:t xml:space="preserve">размещения НТО </w:t>
      </w:r>
      <w:r w:rsidR="00A663E0" w:rsidRPr="00A663E0">
        <w:rPr>
          <w:bCs/>
          <w:sz w:val="28"/>
          <w:szCs w:val="28"/>
        </w:rPr>
        <w:t>на основе исчерпывающего списка требований, критер</w:t>
      </w:r>
      <w:r w:rsidR="00A663E0">
        <w:rPr>
          <w:bCs/>
          <w:sz w:val="28"/>
          <w:szCs w:val="28"/>
        </w:rPr>
        <w:t>иев и нормативов обеспеченности.</w:t>
      </w:r>
      <w:r w:rsidR="00A663E0" w:rsidRPr="00A663E0">
        <w:rPr>
          <w:bCs/>
          <w:sz w:val="28"/>
          <w:szCs w:val="28"/>
        </w:rPr>
        <w:t xml:space="preserve"> </w:t>
      </w:r>
      <w:r w:rsidR="00A663E0" w:rsidRPr="00A663E0">
        <w:rPr>
          <w:sz w:val="28"/>
          <w:szCs w:val="28"/>
        </w:rPr>
        <w:tab/>
      </w:r>
    </w:p>
    <w:p w:rsidR="008F0E7F" w:rsidRPr="00A663E0" w:rsidRDefault="008F0E7F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 xml:space="preserve">Схема разрабатывается и утверждается администрацией города Нижнего Новгорода, в порядке, установленном уполномоченным органом Нижегородской области с учетом </w:t>
      </w:r>
      <w:proofErr w:type="gramStart"/>
      <w:r w:rsidRPr="00A663E0">
        <w:rPr>
          <w:sz w:val="28"/>
          <w:szCs w:val="28"/>
        </w:rPr>
        <w:t>результатов мониторинга состояния развития торговли</w:t>
      </w:r>
      <w:proofErr w:type="gramEnd"/>
      <w:r w:rsidRPr="00A663E0">
        <w:rPr>
          <w:sz w:val="28"/>
          <w:szCs w:val="28"/>
        </w:rPr>
        <w:t xml:space="preserve"> в целях создания условий для обеспечения жителей города услугами, торговли, общественного питания и бытового обслуживания. </w:t>
      </w:r>
    </w:p>
    <w:p w:rsidR="00347225" w:rsidRPr="00A663E0" w:rsidRDefault="008F0E7F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 xml:space="preserve">2. Передача </w:t>
      </w:r>
      <w:r w:rsidR="00347225" w:rsidRPr="00A663E0">
        <w:rPr>
          <w:sz w:val="28"/>
          <w:szCs w:val="28"/>
        </w:rPr>
        <w:t>полномочий по рассмотрению вопросов размещения НТО в Городскую комиссию</w:t>
      </w:r>
      <w:r w:rsidR="00B757A2" w:rsidRPr="00A663E0">
        <w:rPr>
          <w:sz w:val="28"/>
          <w:szCs w:val="28"/>
        </w:rPr>
        <w:t>, что обеспечит</w:t>
      </w:r>
      <w:r w:rsidR="00347225" w:rsidRPr="00A663E0">
        <w:rPr>
          <w:sz w:val="28"/>
          <w:szCs w:val="28"/>
        </w:rPr>
        <w:t xml:space="preserve"> единообразие принятия решений </w:t>
      </w:r>
      <w:proofErr w:type="gramStart"/>
      <w:r w:rsidR="00347225" w:rsidRPr="00A663E0">
        <w:rPr>
          <w:sz w:val="28"/>
          <w:szCs w:val="28"/>
        </w:rPr>
        <w:t>по</w:t>
      </w:r>
      <w:proofErr w:type="gramEnd"/>
      <w:r w:rsidR="00347225" w:rsidRPr="00A663E0">
        <w:rPr>
          <w:sz w:val="28"/>
          <w:szCs w:val="28"/>
        </w:rPr>
        <w:t xml:space="preserve"> </w:t>
      </w:r>
      <w:proofErr w:type="gramStart"/>
      <w:r w:rsidR="00347225" w:rsidRPr="00A663E0">
        <w:rPr>
          <w:sz w:val="28"/>
          <w:szCs w:val="28"/>
        </w:rPr>
        <w:t>средством</w:t>
      </w:r>
      <w:proofErr w:type="gramEnd"/>
      <w:r w:rsidR="00347225" w:rsidRPr="00A663E0">
        <w:rPr>
          <w:sz w:val="28"/>
          <w:szCs w:val="28"/>
        </w:rPr>
        <w:t xml:space="preserve"> консолидации в Городской комиссии</w:t>
      </w:r>
      <w:r w:rsidRPr="00A663E0">
        <w:rPr>
          <w:sz w:val="28"/>
          <w:szCs w:val="28"/>
        </w:rPr>
        <w:t>.</w:t>
      </w:r>
    </w:p>
    <w:p w:rsidR="00347225" w:rsidRPr="00A663E0" w:rsidRDefault="008F0E7F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 xml:space="preserve">3. Определение </w:t>
      </w:r>
      <w:r w:rsidR="00347225" w:rsidRPr="00A663E0">
        <w:rPr>
          <w:sz w:val="28"/>
          <w:szCs w:val="28"/>
        </w:rPr>
        <w:t>исчерпывающих условий размещения НТО, исключающих негативное влияние на архитектурный облик города, пешеходну</w:t>
      </w:r>
      <w:r w:rsidRPr="00A663E0">
        <w:rPr>
          <w:sz w:val="28"/>
          <w:szCs w:val="28"/>
        </w:rPr>
        <w:t>ю и транспортную инфраструктуру.</w:t>
      </w:r>
    </w:p>
    <w:p w:rsidR="00347225" w:rsidRPr="00A663E0" w:rsidRDefault="008F0E7F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 xml:space="preserve">4. Централизация </w:t>
      </w:r>
      <w:r w:rsidR="00347225" w:rsidRPr="00A663E0">
        <w:rPr>
          <w:sz w:val="28"/>
          <w:szCs w:val="28"/>
        </w:rPr>
        <w:t>заключения договоров на размещение  НТО и создание условий для полноценного ведения учета доходов от размещения НТО</w:t>
      </w:r>
      <w:r w:rsidR="00B757A2" w:rsidRPr="00A663E0">
        <w:rPr>
          <w:sz w:val="28"/>
          <w:szCs w:val="28"/>
        </w:rPr>
        <w:t>;</w:t>
      </w:r>
      <w:r w:rsidR="00347225" w:rsidRPr="00A663E0">
        <w:rPr>
          <w:sz w:val="28"/>
          <w:szCs w:val="28"/>
        </w:rPr>
        <w:t xml:space="preserve"> </w:t>
      </w:r>
    </w:p>
    <w:p w:rsidR="00347225" w:rsidRPr="00A663E0" w:rsidRDefault="008F0E7F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 xml:space="preserve">5. Перевод </w:t>
      </w:r>
      <w:r w:rsidR="00347225" w:rsidRPr="00A663E0">
        <w:rPr>
          <w:sz w:val="28"/>
          <w:szCs w:val="28"/>
        </w:rPr>
        <w:t xml:space="preserve">аукционов </w:t>
      </w:r>
      <w:r w:rsidR="00B757A2" w:rsidRPr="00A663E0">
        <w:rPr>
          <w:sz w:val="28"/>
          <w:szCs w:val="28"/>
        </w:rPr>
        <w:t xml:space="preserve">на размещение НТО </w:t>
      </w:r>
      <w:r w:rsidR="00347225" w:rsidRPr="00A663E0">
        <w:rPr>
          <w:sz w:val="28"/>
          <w:szCs w:val="28"/>
        </w:rPr>
        <w:t xml:space="preserve">в электронную </w:t>
      </w:r>
      <w:r w:rsidR="00B757A2" w:rsidRPr="00A663E0">
        <w:rPr>
          <w:sz w:val="28"/>
          <w:szCs w:val="28"/>
        </w:rPr>
        <w:t>форму.</w:t>
      </w:r>
    </w:p>
    <w:p w:rsidR="001735C4" w:rsidRPr="00A663E0" w:rsidRDefault="001735C4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 xml:space="preserve">Издержки от реализации Проекта постановления не ожидаются. </w:t>
      </w:r>
    </w:p>
    <w:p w:rsidR="001735C4" w:rsidRPr="00A663E0" w:rsidRDefault="001735C4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 xml:space="preserve">Выгода от принятия проекта постановления заключается в создании благоприятных условий для развития малого и среднего предпринимательства на территории города. </w:t>
      </w:r>
    </w:p>
    <w:p w:rsidR="001735C4" w:rsidRPr="00A663E0" w:rsidRDefault="001735C4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>Негативных последствий от принятия Проекта постановления не предполагается.</w:t>
      </w:r>
    </w:p>
    <w:p w:rsidR="001735C4" w:rsidRPr="00A663E0" w:rsidRDefault="001735C4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>Принятие Проекта постановления не потребует выделения дополнительных средств из бюджета города Нижнего Новгорода.</w:t>
      </w:r>
    </w:p>
    <w:p w:rsidR="00830038" w:rsidRPr="00A663E0" w:rsidRDefault="001735C4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>Проектом постановления отменяется постановления администрации города Нижнего Новгорода от 28.09.2020 № 590 «О размещении нестационарных торговых объектов на территории города Нижнего Новгорода»</w:t>
      </w:r>
      <w:r w:rsidR="00830038" w:rsidRPr="00A663E0">
        <w:rPr>
          <w:sz w:val="28"/>
          <w:szCs w:val="28"/>
        </w:rPr>
        <w:t>.</w:t>
      </w:r>
    </w:p>
    <w:p w:rsidR="001735C4" w:rsidRPr="00A663E0" w:rsidRDefault="001735C4" w:rsidP="008F0E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663E0">
        <w:rPr>
          <w:sz w:val="28"/>
          <w:szCs w:val="28"/>
        </w:rPr>
        <w:t>Для принятия проекта постановления требуется проведение оценки регулирующего воздействия и независимой  экспертизы.</w:t>
      </w:r>
    </w:p>
    <w:p w:rsidR="001735C4" w:rsidRPr="00A663E0" w:rsidRDefault="001735C4" w:rsidP="008F0E7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04B56" w:rsidRPr="00A663E0" w:rsidRDefault="00C04B56" w:rsidP="008F0E7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735C4" w:rsidRPr="00A663E0" w:rsidRDefault="001735C4" w:rsidP="008F0E7F">
      <w:pPr>
        <w:spacing w:after="0" w:line="240" w:lineRule="auto"/>
        <w:jc w:val="both"/>
        <w:rPr>
          <w:sz w:val="28"/>
          <w:szCs w:val="28"/>
        </w:rPr>
      </w:pPr>
      <w:r w:rsidRPr="00A663E0">
        <w:rPr>
          <w:sz w:val="28"/>
          <w:szCs w:val="28"/>
        </w:rPr>
        <w:t>Директор департамента</w:t>
      </w:r>
    </w:p>
    <w:p w:rsidR="001735C4" w:rsidRPr="00A663E0" w:rsidRDefault="001735C4" w:rsidP="008F0E7F">
      <w:pPr>
        <w:spacing w:after="0" w:line="240" w:lineRule="auto"/>
        <w:jc w:val="both"/>
        <w:rPr>
          <w:sz w:val="28"/>
          <w:szCs w:val="28"/>
        </w:rPr>
      </w:pPr>
      <w:r w:rsidRPr="00A663E0">
        <w:rPr>
          <w:sz w:val="28"/>
          <w:szCs w:val="28"/>
        </w:rPr>
        <w:t xml:space="preserve">развития предпринимательства                                                                   </w:t>
      </w:r>
      <w:r w:rsidR="008F0E7F" w:rsidRPr="00A663E0">
        <w:rPr>
          <w:sz w:val="28"/>
          <w:szCs w:val="28"/>
        </w:rPr>
        <w:t xml:space="preserve">      </w:t>
      </w:r>
      <w:r w:rsidRPr="00A663E0">
        <w:rPr>
          <w:sz w:val="28"/>
          <w:szCs w:val="28"/>
        </w:rPr>
        <w:t xml:space="preserve">   А.В. Симагин </w:t>
      </w:r>
    </w:p>
    <w:p w:rsidR="008F0E7F" w:rsidRPr="00A663E0" w:rsidRDefault="008F0E7F">
      <w:pPr>
        <w:spacing w:after="0" w:line="240" w:lineRule="auto"/>
        <w:jc w:val="both"/>
        <w:rPr>
          <w:sz w:val="28"/>
          <w:szCs w:val="28"/>
        </w:rPr>
      </w:pPr>
    </w:p>
    <w:sectPr w:rsidR="008F0E7F" w:rsidRPr="00A663E0" w:rsidSect="00830038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D6"/>
    <w:multiLevelType w:val="hybridMultilevel"/>
    <w:tmpl w:val="1FAC5D8E"/>
    <w:lvl w:ilvl="0" w:tplc="9026AE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A0C43FE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E3635AE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BE2412A0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8324C0E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2FB8F616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34029A3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7C706126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53AA1C92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4C"/>
    <w:rsid w:val="001515CA"/>
    <w:rsid w:val="00151A35"/>
    <w:rsid w:val="001735C4"/>
    <w:rsid w:val="00207F36"/>
    <w:rsid w:val="00236BB7"/>
    <w:rsid w:val="00347225"/>
    <w:rsid w:val="006E04BE"/>
    <w:rsid w:val="00724FC1"/>
    <w:rsid w:val="0081513A"/>
    <w:rsid w:val="00830038"/>
    <w:rsid w:val="008F0E7F"/>
    <w:rsid w:val="00A663E0"/>
    <w:rsid w:val="00A906B9"/>
    <w:rsid w:val="00AF6354"/>
    <w:rsid w:val="00B0014C"/>
    <w:rsid w:val="00B757A2"/>
    <w:rsid w:val="00C04B56"/>
    <w:rsid w:val="00CA00B6"/>
    <w:rsid w:val="00D4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75C9-D06B-41C9-881C-3F610A39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Федичева Наталия Владимировна</dc:creator>
  <cp:keywords/>
  <dc:description/>
  <cp:lastModifiedBy>antropov</cp:lastModifiedBy>
  <cp:revision>6</cp:revision>
  <cp:lastPrinted>2021-03-02T08:06:00Z</cp:lastPrinted>
  <dcterms:created xsi:type="dcterms:W3CDTF">2021-02-19T07:07:00Z</dcterms:created>
  <dcterms:modified xsi:type="dcterms:W3CDTF">2021-03-02T08:06:00Z</dcterms:modified>
</cp:coreProperties>
</file>